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5E" w:rsidRDefault="00C6195E" w:rsidP="00C6195E"/>
    <w:p w:rsidR="00F66B81" w:rsidRPr="00F66B81" w:rsidRDefault="00AA6C58" w:rsidP="00C6195E">
      <w:pPr>
        <w:rPr>
          <w:color w:val="002060"/>
        </w:rPr>
      </w:pPr>
      <w:r w:rsidRPr="00F66B81">
        <w:rPr>
          <w:noProof/>
          <w:color w:val="002060"/>
        </w:rPr>
        <mc:AlternateContent>
          <mc:Choice Requires="wps">
            <w:drawing>
              <wp:anchor distT="0" distB="0" distL="228600" distR="228600" simplePos="0" relativeHeight="251661312" behindDoc="0" locked="0" layoutInCell="1" allowOverlap="1">
                <wp:simplePos x="0" y="0"/>
                <wp:positionH relativeFrom="margin">
                  <wp:posOffset>4330065</wp:posOffset>
                </wp:positionH>
                <wp:positionV relativeFrom="margin">
                  <wp:posOffset>1001156</wp:posOffset>
                </wp:positionV>
                <wp:extent cx="2173605" cy="5071745"/>
                <wp:effectExtent l="19050" t="0" r="0" b="0"/>
                <wp:wrapSquare wrapText="bothSides"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5071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B81" w:rsidRPr="00F66B81" w:rsidRDefault="00D60340">
                            <w:pPr>
                              <w:spacing w:after="240" w:line="240" w:lineRule="auto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When to contact Boulder heart</w:t>
                            </w:r>
                          </w:p>
                          <w:p w:rsidR="00C310ED" w:rsidRDefault="003E3E09" w:rsidP="00F66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Bleeding, oozing, or streaking from </w:t>
                            </w:r>
                            <w:r w:rsidR="00C310ED">
                              <w:rPr>
                                <w:color w:val="2F5496" w:themeColor="accent1" w:themeShade="BF"/>
                              </w:rPr>
                              <w:t>your groin access sites</w:t>
                            </w:r>
                          </w:p>
                          <w:p w:rsidR="00C310ED" w:rsidRDefault="00C310ED" w:rsidP="00F66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Pain or swelling to your groin sites, hips, or back</w:t>
                            </w:r>
                          </w:p>
                          <w:p w:rsidR="00D60340" w:rsidRDefault="00D60340" w:rsidP="00F66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New bruising that develops more than 72 hours post-procedure</w:t>
                            </w:r>
                          </w:p>
                          <w:p w:rsidR="00371699" w:rsidRPr="00371699" w:rsidRDefault="00C310ED" w:rsidP="003716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Burning/painful urination</w:t>
                            </w:r>
                          </w:p>
                          <w:p w:rsidR="00F66B81" w:rsidRDefault="003E3E09" w:rsidP="00F66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 w:rsidRPr="00371699">
                              <w:rPr>
                                <w:color w:val="2F5496" w:themeColor="accent1" w:themeShade="BF"/>
                              </w:rPr>
                              <w:t>Fever/chills</w:t>
                            </w:r>
                          </w:p>
                          <w:p w:rsidR="00371699" w:rsidRPr="00371699" w:rsidRDefault="00371699" w:rsidP="003716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 xml:space="preserve">Recurrence of arrhythmia post-procedure </w:t>
                            </w:r>
                          </w:p>
                          <w:p w:rsidR="005231F7" w:rsidRDefault="005231F7" w:rsidP="00F66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Chest pain or shortness of breath</w:t>
                            </w:r>
                          </w:p>
                          <w:p w:rsidR="005231F7" w:rsidRDefault="005231F7" w:rsidP="00F66B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Fainting</w:t>
                            </w:r>
                          </w:p>
                          <w:p w:rsidR="00E27C4C" w:rsidRDefault="00E27C4C" w:rsidP="00E27C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New questions or concerns prior to your follow-up visit</w:t>
                            </w:r>
                          </w:p>
                          <w:p w:rsidR="00E27C4C" w:rsidRPr="00E27C4C" w:rsidRDefault="00E27C4C" w:rsidP="00E27C4C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71699" w:rsidRPr="00371699" w:rsidRDefault="00371699" w:rsidP="00371699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340.95pt;margin-top:78.85pt;width:171.15pt;height:399.35pt;z-index:251661312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" fillcolor="white [3212]" stroked="f" strokeweight=".5pt">
                <v:shadow on="t" color="#ed7d31 [3205]" origin=".5" offset="-1.5pt,0"/>
                <v:textbox inset="18pt,10.8pt,0,10.8pt">
                  <w:txbxContent>
                    <w:p w:rsidR="00F66B81" w:rsidRPr="00F66B81" w:rsidRDefault="00D60340">
                      <w:pPr>
                        <w:spacing w:after="240" w:line="240" w:lineRule="auto"/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2F5496" w:themeColor="accent1" w:themeShade="BF"/>
                          <w:sz w:val="32"/>
                          <w:szCs w:val="32"/>
                        </w:rPr>
                        <w:t>When to contact Boulder heart</w:t>
                      </w:r>
                    </w:p>
                    <w:p w:rsidR="00C310ED" w:rsidRDefault="003E3E09" w:rsidP="00F66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Bleeding, oozing, or streaking from </w:t>
                      </w:r>
                      <w:r w:rsidR="00C310ED">
                        <w:rPr>
                          <w:color w:val="2F5496" w:themeColor="accent1" w:themeShade="BF"/>
                        </w:rPr>
                        <w:t>your groin access sites</w:t>
                      </w:r>
                    </w:p>
                    <w:p w:rsidR="00C310ED" w:rsidRDefault="00C310ED" w:rsidP="00F66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Pain or swelling to your groin sites, hips, or back</w:t>
                      </w:r>
                    </w:p>
                    <w:p w:rsidR="00D60340" w:rsidRDefault="00D60340" w:rsidP="00F66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New bruising that develops more than 72 hours post-procedure</w:t>
                      </w:r>
                    </w:p>
                    <w:p w:rsidR="00371699" w:rsidRPr="00371699" w:rsidRDefault="00C310ED" w:rsidP="003716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Burning/painful urination</w:t>
                      </w:r>
                    </w:p>
                    <w:p w:rsidR="00F66B81" w:rsidRDefault="003E3E09" w:rsidP="00F66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 w:rsidRPr="00371699">
                        <w:rPr>
                          <w:color w:val="2F5496" w:themeColor="accent1" w:themeShade="BF"/>
                        </w:rPr>
                        <w:t>Fever/chills</w:t>
                      </w:r>
                    </w:p>
                    <w:p w:rsidR="00371699" w:rsidRPr="00371699" w:rsidRDefault="00371699" w:rsidP="003716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 xml:space="preserve">Recurrence of arrhythmia post-procedure </w:t>
                      </w:r>
                    </w:p>
                    <w:p w:rsidR="005231F7" w:rsidRDefault="005231F7" w:rsidP="00F66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Chest pain or shortness of breath</w:t>
                      </w:r>
                    </w:p>
                    <w:p w:rsidR="005231F7" w:rsidRDefault="005231F7" w:rsidP="00F66B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Fainting</w:t>
                      </w:r>
                    </w:p>
                    <w:p w:rsidR="00E27C4C" w:rsidRDefault="00E27C4C" w:rsidP="00E27C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New questions or concerns prior to your follow-up visit</w:t>
                      </w:r>
                    </w:p>
                    <w:p w:rsidR="00E27C4C" w:rsidRPr="00E27C4C" w:rsidRDefault="00E27C4C" w:rsidP="00E27C4C">
                      <w:pPr>
                        <w:rPr>
                          <w:color w:val="2F5496" w:themeColor="accent1" w:themeShade="BF"/>
                        </w:rPr>
                      </w:pPr>
                      <w:bookmarkStart w:id="1" w:name="_GoBack"/>
                      <w:bookmarkEnd w:id="1"/>
                    </w:p>
                    <w:p w:rsidR="00371699" w:rsidRPr="00371699" w:rsidRDefault="00371699" w:rsidP="00371699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6195E" w:rsidRPr="00F66B81">
        <w:rPr>
          <w:color w:val="002060"/>
        </w:rPr>
        <w:t xml:space="preserve">You have just undergone </w:t>
      </w:r>
      <w:r w:rsidR="00053AFD">
        <w:rPr>
          <w:color w:val="002060"/>
        </w:rPr>
        <w:t>ablation</w:t>
      </w:r>
      <w:r w:rsidR="00C6195E" w:rsidRPr="00F66B81">
        <w:rPr>
          <w:color w:val="002060"/>
        </w:rPr>
        <w:t xml:space="preserve"> at Boulder Community Health. We have discussed a lot of </w:t>
      </w:r>
      <w:r w:rsidR="00053AFD">
        <w:rPr>
          <w:color w:val="002060"/>
        </w:rPr>
        <w:t>post-procedure information with</w:t>
      </w:r>
      <w:r w:rsidR="00C6195E" w:rsidRPr="00F66B81">
        <w:rPr>
          <w:color w:val="002060"/>
        </w:rPr>
        <w:t xml:space="preserve"> </w:t>
      </w:r>
      <w:r w:rsidR="00053AFD">
        <w:rPr>
          <w:color w:val="002060"/>
        </w:rPr>
        <w:t xml:space="preserve">you and your family. </w:t>
      </w:r>
      <w:r w:rsidR="00C6195E" w:rsidRPr="00F66B81">
        <w:rPr>
          <w:color w:val="002060"/>
        </w:rPr>
        <w:t xml:space="preserve">This instruction sheet is </w:t>
      </w:r>
      <w:r w:rsidR="00053AFD">
        <w:rPr>
          <w:color w:val="002060"/>
        </w:rPr>
        <w:t>a</w:t>
      </w:r>
      <w:r w:rsidR="00C6195E" w:rsidRPr="00F66B81">
        <w:rPr>
          <w:color w:val="002060"/>
        </w:rPr>
        <w:t xml:space="preserve"> summary of the most important facts we want you to remember. Please contact our c</w:t>
      </w:r>
      <w:r w:rsidR="00F66B81" w:rsidRPr="00F66B81">
        <w:rPr>
          <w:color w:val="002060"/>
        </w:rPr>
        <w:t xml:space="preserve">linic if you have any questions regarding </w:t>
      </w:r>
      <w:r w:rsidR="00053AFD">
        <w:rPr>
          <w:color w:val="002060"/>
        </w:rPr>
        <w:t>your post-ablation/follow-up</w:t>
      </w:r>
      <w:r w:rsidR="00F66B81" w:rsidRPr="00F66B81">
        <w:rPr>
          <w:color w:val="002060"/>
        </w:rPr>
        <w:t xml:space="preserve"> care: (303) 442-2395</w:t>
      </w:r>
    </w:p>
    <w:p w:rsidR="00F66B81" w:rsidRDefault="00F66B81" w:rsidP="00C6195E">
      <w:pPr>
        <w:rPr>
          <w:b/>
          <w:color w:val="002060"/>
        </w:rPr>
      </w:pPr>
      <w:r w:rsidRPr="00F66B81">
        <w:rPr>
          <w:b/>
          <w:color w:val="002060"/>
        </w:rPr>
        <w:t>Activity Restrictions</w:t>
      </w:r>
    </w:p>
    <w:p w:rsidR="00053AFD" w:rsidRDefault="00053AFD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Do not lift more than 10 pounds for the next 10 days</w:t>
      </w:r>
      <w:r w:rsidR="00D60340">
        <w:rPr>
          <w:color w:val="002060"/>
        </w:rPr>
        <w:t xml:space="preserve"> </w:t>
      </w:r>
    </w:p>
    <w:p w:rsidR="00053AFD" w:rsidRDefault="00053AFD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Get up and walk around every 45 minutes while awake. Continue this for the next 45 days</w:t>
      </w:r>
    </w:p>
    <w:p w:rsidR="00053AFD" w:rsidRDefault="00D60340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You may shower</w:t>
      </w:r>
      <w:r w:rsidR="00644161">
        <w:rPr>
          <w:color w:val="002060"/>
        </w:rPr>
        <w:t>,</w:t>
      </w:r>
      <w:r>
        <w:rPr>
          <w:color w:val="002060"/>
        </w:rPr>
        <w:t xml:space="preserve"> but do not use baths, swimming pools, or hot tubs until your groin site(s) are fully healed (at least 10 days)</w:t>
      </w:r>
    </w:p>
    <w:p w:rsidR="00D60340" w:rsidRDefault="00D60340" w:rsidP="00D60340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For the next 10 days, splint your groin site(s) if you cough or sneeze. Use firm pressure when splinting. Similarly, d</w:t>
      </w:r>
      <w:r w:rsidRPr="00D60340">
        <w:rPr>
          <w:color w:val="002060"/>
        </w:rPr>
        <w:t>o not stra</w:t>
      </w:r>
      <w:r>
        <w:rPr>
          <w:color w:val="002060"/>
        </w:rPr>
        <w:t>in when having a bowel movement. If needed, consider a laxative (such as milk of magnesia) to avoid straining</w:t>
      </w:r>
    </w:p>
    <w:p w:rsidR="00D60340" w:rsidRPr="00D60340" w:rsidRDefault="00D60340" w:rsidP="00D60340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There are no restrictions related to walking or climbing stairs </w:t>
      </w:r>
    </w:p>
    <w:p w:rsidR="00B217FB" w:rsidRDefault="00053AFD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Y</w:t>
      </w:r>
      <w:r w:rsidR="00D60340">
        <w:rPr>
          <w:color w:val="002060"/>
        </w:rPr>
        <w:t>ou</w:t>
      </w:r>
      <w:r>
        <w:rPr>
          <w:color w:val="002060"/>
        </w:rPr>
        <w:t xml:space="preserve"> may resume driving 48 hours post-procedure</w:t>
      </w:r>
    </w:p>
    <w:p w:rsidR="00B217FB" w:rsidRDefault="00B217FB" w:rsidP="00B217FB">
      <w:pPr>
        <w:rPr>
          <w:b/>
          <w:color w:val="002060"/>
        </w:rPr>
      </w:pPr>
      <w:r>
        <w:rPr>
          <w:b/>
          <w:color w:val="002060"/>
        </w:rPr>
        <w:t>Follow-U</w:t>
      </w:r>
      <w:r w:rsidR="00371699">
        <w:rPr>
          <w:b/>
          <w:color w:val="002060"/>
        </w:rPr>
        <w:t>p Care</w:t>
      </w:r>
    </w:p>
    <w:p w:rsidR="00D60340" w:rsidRDefault="00A17D54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If you are not on a blood-thinner, please take a baby Aspirin </w:t>
      </w:r>
      <w:r w:rsidR="00DE6330">
        <w:rPr>
          <w:color w:val="002060"/>
        </w:rPr>
        <w:t>(</w:t>
      </w:r>
      <w:r>
        <w:rPr>
          <w:color w:val="002060"/>
        </w:rPr>
        <w:t>81mg</w:t>
      </w:r>
      <w:r w:rsidR="00DE6330">
        <w:rPr>
          <w:color w:val="002060"/>
        </w:rPr>
        <w:t>)</w:t>
      </w:r>
      <w:r>
        <w:rPr>
          <w:color w:val="002060"/>
        </w:rPr>
        <w:t xml:space="preserve"> daily for the next 6 weeks</w:t>
      </w:r>
    </w:p>
    <w:p w:rsidR="00C310ED" w:rsidRPr="00C310ED" w:rsidRDefault="00C310ED" w:rsidP="00C310ED">
      <w:pPr>
        <w:pStyle w:val="ListParagraph"/>
        <w:numPr>
          <w:ilvl w:val="0"/>
          <w:numId w:val="2"/>
        </w:numPr>
        <w:rPr>
          <w:color w:val="002060"/>
        </w:rPr>
      </w:pPr>
      <w:r w:rsidRPr="004F57BE">
        <w:rPr>
          <w:color w:val="002060"/>
        </w:rPr>
        <w:t xml:space="preserve">Continue all </w:t>
      </w:r>
      <w:r>
        <w:rPr>
          <w:color w:val="002060"/>
        </w:rPr>
        <w:t xml:space="preserve">other </w:t>
      </w:r>
      <w:r w:rsidRPr="004F57BE">
        <w:rPr>
          <w:color w:val="002060"/>
        </w:rPr>
        <w:t>medications as directed</w:t>
      </w:r>
      <w:r>
        <w:rPr>
          <w:color w:val="002060"/>
        </w:rPr>
        <w:t xml:space="preserve"> by your hospital discharge paperwork</w:t>
      </w:r>
    </w:p>
    <w:p w:rsidR="00D60340" w:rsidRDefault="00E1774B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Monitor your groin access sites daily (please take note of the </w:t>
      </w:r>
      <w:r>
        <w:rPr>
          <w:i/>
          <w:color w:val="002060"/>
        </w:rPr>
        <w:t xml:space="preserve">When to Contact Boulder Heart </w:t>
      </w:r>
      <w:r>
        <w:rPr>
          <w:color w:val="002060"/>
        </w:rPr>
        <w:t xml:space="preserve">section). </w:t>
      </w:r>
      <w:r w:rsidR="00C310ED">
        <w:rPr>
          <w:color w:val="002060"/>
        </w:rPr>
        <w:t>Note: I</w:t>
      </w:r>
      <w:r w:rsidR="005D0DF5">
        <w:rPr>
          <w:color w:val="002060"/>
        </w:rPr>
        <w:t xml:space="preserve">t is normal for </w:t>
      </w:r>
      <w:r w:rsidR="005231F7">
        <w:rPr>
          <w:color w:val="002060"/>
        </w:rPr>
        <w:t xml:space="preserve">palm-sized </w:t>
      </w:r>
      <w:r w:rsidR="00D60340">
        <w:rPr>
          <w:color w:val="002060"/>
        </w:rPr>
        <w:t xml:space="preserve">bruising </w:t>
      </w:r>
      <w:r w:rsidR="005B073B">
        <w:rPr>
          <w:color w:val="002060"/>
        </w:rPr>
        <w:t xml:space="preserve">to </w:t>
      </w:r>
      <w:r w:rsidR="00D60340">
        <w:rPr>
          <w:color w:val="002060"/>
        </w:rPr>
        <w:t>develop at your groin access sites for the first few days after your procedure</w:t>
      </w:r>
    </w:p>
    <w:p w:rsidR="00371699" w:rsidRDefault="00371699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For the first several months, it is normal to feel a brief sensation as if your arrhythmia is about to start (this is usually described as a fluttering or skipping sensation)</w:t>
      </w:r>
    </w:p>
    <w:p w:rsidR="00371699" w:rsidRDefault="00371699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A pea-sized nodule </w:t>
      </w:r>
      <w:r w:rsidR="005231F7">
        <w:rPr>
          <w:color w:val="002060"/>
        </w:rPr>
        <w:t xml:space="preserve">or mild tenderness </w:t>
      </w:r>
      <w:r>
        <w:rPr>
          <w:color w:val="002060"/>
        </w:rPr>
        <w:t xml:space="preserve">at your groin site(s) is a </w:t>
      </w:r>
      <w:r w:rsidRPr="00DE6330">
        <w:rPr>
          <w:i/>
          <w:color w:val="002060"/>
        </w:rPr>
        <w:t>normal</w:t>
      </w:r>
      <w:r>
        <w:rPr>
          <w:color w:val="002060"/>
        </w:rPr>
        <w:t xml:space="preserve"> finding. This ma</w:t>
      </w:r>
      <w:r w:rsidR="00482113">
        <w:rPr>
          <w:color w:val="002060"/>
        </w:rPr>
        <w:t>y take a few weeks to subside</w:t>
      </w:r>
    </w:p>
    <w:p w:rsidR="005231F7" w:rsidRDefault="005231F7" w:rsidP="00B217FB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>It is also normal to experience mild sore throat and/or chest discomfort for roughly 48-hours after your procedure</w:t>
      </w:r>
    </w:p>
    <w:p w:rsidR="00371699" w:rsidRPr="005231F7" w:rsidRDefault="00B217FB" w:rsidP="00371699">
      <w:pPr>
        <w:pStyle w:val="ListParagraph"/>
        <w:numPr>
          <w:ilvl w:val="0"/>
          <w:numId w:val="2"/>
        </w:numPr>
        <w:rPr>
          <w:b/>
          <w:color w:val="002060"/>
        </w:rPr>
      </w:pPr>
      <w:r w:rsidRPr="005C43C1">
        <w:rPr>
          <w:color w:val="002060"/>
        </w:rPr>
        <w:t xml:space="preserve">Please </w:t>
      </w:r>
      <w:r w:rsidR="00E1774B" w:rsidRPr="005C43C1">
        <w:rPr>
          <w:color w:val="002060"/>
        </w:rPr>
        <w:t xml:space="preserve">schedule a </w:t>
      </w:r>
      <w:r w:rsidRPr="005C43C1">
        <w:rPr>
          <w:color w:val="002060"/>
        </w:rPr>
        <w:t>follow-up</w:t>
      </w:r>
      <w:r w:rsidR="00E1774B" w:rsidRPr="005C43C1">
        <w:rPr>
          <w:color w:val="002060"/>
        </w:rPr>
        <w:t xml:space="preserve"> visit</w:t>
      </w:r>
      <w:r w:rsidRPr="005C43C1">
        <w:rPr>
          <w:color w:val="002060"/>
        </w:rPr>
        <w:t xml:space="preserve"> with your </w:t>
      </w:r>
      <w:r w:rsidR="00D60340" w:rsidRPr="005C43C1">
        <w:rPr>
          <w:color w:val="002060"/>
        </w:rPr>
        <w:t>Electrophysiolog</w:t>
      </w:r>
      <w:r w:rsidR="00E1774B" w:rsidRPr="005C43C1">
        <w:rPr>
          <w:color w:val="002060"/>
        </w:rPr>
        <w:t>y Team</w:t>
      </w:r>
      <w:r w:rsidRPr="005C43C1">
        <w:rPr>
          <w:color w:val="002060"/>
        </w:rPr>
        <w:t xml:space="preserve"> </w:t>
      </w:r>
      <w:r w:rsidR="00D60340" w:rsidRPr="005C43C1">
        <w:rPr>
          <w:color w:val="002060"/>
        </w:rPr>
        <w:t>2</w:t>
      </w:r>
      <w:r w:rsidR="00E1774B" w:rsidRPr="005C43C1">
        <w:rPr>
          <w:color w:val="002060"/>
        </w:rPr>
        <w:t xml:space="preserve"> to </w:t>
      </w:r>
      <w:r w:rsidRPr="005C43C1">
        <w:rPr>
          <w:color w:val="002060"/>
        </w:rPr>
        <w:t>4 weeks post-procedure</w:t>
      </w:r>
    </w:p>
    <w:p w:rsidR="005231F7" w:rsidRPr="005231F7" w:rsidRDefault="005231F7" w:rsidP="005231F7">
      <w:pPr>
        <w:rPr>
          <w:b/>
          <w:color w:val="002060"/>
        </w:rPr>
      </w:pPr>
    </w:p>
    <w:p w:rsidR="00A17D54" w:rsidRPr="00A17D54" w:rsidRDefault="00A17D54" w:rsidP="005231F7">
      <w:pPr>
        <w:ind w:left="360"/>
        <w:rPr>
          <w:b/>
          <w:color w:val="002060"/>
        </w:rPr>
      </w:pPr>
      <w:r w:rsidRPr="00A17D54">
        <w:rPr>
          <w:b/>
          <w:color w:val="002060"/>
        </w:rPr>
        <w:br/>
        <w:t>We appreciate being an integral part of your healthcare team. Please contact us if you have any questions or concerns prior to your upcoming follow-up visits or in the future: (303) 442-2395</w:t>
      </w:r>
    </w:p>
    <w:sectPr w:rsidR="00A17D54" w:rsidRPr="00A17D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5E" w:rsidRDefault="00C6195E" w:rsidP="00C6195E">
      <w:pPr>
        <w:spacing w:after="0" w:line="240" w:lineRule="auto"/>
      </w:pPr>
      <w:r>
        <w:separator/>
      </w:r>
    </w:p>
  </w:endnote>
  <w:endnote w:type="continuationSeparator" w:id="0">
    <w:p w:rsidR="00C6195E" w:rsidRDefault="00C6195E" w:rsidP="00C6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B65" w:rsidRPr="00A35B65" w:rsidRDefault="00A35B65" w:rsidP="004F57BE">
    <w:pPr>
      <w:pStyle w:val="Footer"/>
      <w:jc w:val="center"/>
    </w:pPr>
    <w:r>
      <w:t xml:space="preserve">Boulder Heart </w:t>
    </w:r>
    <w:r w:rsidRPr="00A35B65">
      <w:rPr>
        <w:rFonts w:ascii="Wingdings" w:hAnsi="Wingdings"/>
        <w:sz w:val="12"/>
        <w:szCs w:val="12"/>
      </w:rPr>
      <w:t></w:t>
    </w:r>
    <w:r>
      <w:t xml:space="preserve"> 4743 Arapahoe Ave, Suite 201, Boulder, CO </w:t>
    </w:r>
    <w:r w:rsidRPr="00A35B65">
      <w:rPr>
        <w:rFonts w:ascii="Wingdings" w:hAnsi="Wingdings"/>
        <w:sz w:val="12"/>
        <w:szCs w:val="12"/>
      </w:rPr>
      <w:t></w:t>
    </w:r>
    <w:r>
      <w:rPr>
        <w:rFonts w:ascii="Wingdings" w:hAnsi="Wingdings"/>
        <w:sz w:val="12"/>
        <w:szCs w:val="12"/>
      </w:rPr>
      <w:t></w:t>
    </w:r>
    <w:r>
      <w:t>(303) 442-2395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5E" w:rsidRDefault="00C6195E" w:rsidP="00C6195E">
      <w:pPr>
        <w:spacing w:after="0" w:line="240" w:lineRule="auto"/>
      </w:pPr>
      <w:r>
        <w:separator/>
      </w:r>
    </w:p>
  </w:footnote>
  <w:footnote w:type="continuationSeparator" w:id="0">
    <w:p w:rsidR="00C6195E" w:rsidRDefault="00C6195E" w:rsidP="00C6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95E" w:rsidRPr="00F66B81" w:rsidRDefault="00F66B81" w:rsidP="00F66B81">
    <w:pPr>
      <w:pStyle w:val="Header"/>
      <w:rPr>
        <w:b/>
        <w:color w:val="1F3864" w:themeColor="accent1" w:themeShade="80"/>
        <w:sz w:val="32"/>
        <w:szCs w:val="32"/>
      </w:rPr>
    </w:pPr>
    <w:r w:rsidRPr="00C6195E">
      <w:rPr>
        <w:rStyle w:val="IntenseReference"/>
        <w:i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1" locked="0" layoutInCell="1" allowOverlap="1" wp14:anchorId="6002857F" wp14:editId="5BC838D2">
          <wp:simplePos x="0" y="0"/>
          <wp:positionH relativeFrom="column">
            <wp:posOffset>-604520</wp:posOffset>
          </wp:positionH>
          <wp:positionV relativeFrom="paragraph">
            <wp:posOffset>-179070</wp:posOffset>
          </wp:positionV>
          <wp:extent cx="802640" cy="78676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95E" w:rsidRPr="00F66B81">
      <w:rPr>
        <w:b/>
        <w:color w:val="1F3864" w:themeColor="accent1" w:themeShade="80"/>
        <w:sz w:val="32"/>
        <w:szCs w:val="32"/>
      </w:rPr>
      <w:t>Post-</w:t>
    </w:r>
    <w:r w:rsidR="00EB39CC">
      <w:rPr>
        <w:b/>
        <w:color w:val="1F3864" w:themeColor="accent1" w:themeShade="80"/>
        <w:sz w:val="32"/>
        <w:szCs w:val="32"/>
      </w:rPr>
      <w:t>Electrophysiology Study and Post-</w:t>
    </w:r>
    <w:r w:rsidR="00FB5796">
      <w:rPr>
        <w:b/>
        <w:color w:val="1F3864" w:themeColor="accent1" w:themeShade="80"/>
        <w:sz w:val="32"/>
        <w:szCs w:val="32"/>
      </w:rPr>
      <w:t>Ablation Instructions</w:t>
    </w:r>
  </w:p>
  <w:p w:rsidR="00C6195E" w:rsidRPr="00F66B81" w:rsidRDefault="00C6195E" w:rsidP="00F66B81">
    <w:pPr>
      <w:pStyle w:val="Header"/>
      <w:rPr>
        <w:b/>
        <w:color w:val="2F5496" w:themeColor="accent1" w:themeShade="BF"/>
        <w:sz w:val="28"/>
        <w:szCs w:val="28"/>
      </w:rPr>
    </w:pPr>
    <w:r w:rsidRPr="00F66B81">
      <w:rPr>
        <w:b/>
        <w:color w:val="2F5496" w:themeColor="accent1" w:themeShade="BF"/>
        <w:sz w:val="28"/>
        <w:szCs w:val="28"/>
      </w:rPr>
      <w:t>Boulder Heart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6437D"/>
    <w:multiLevelType w:val="hybridMultilevel"/>
    <w:tmpl w:val="AB0A4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947D9"/>
    <w:multiLevelType w:val="hybridMultilevel"/>
    <w:tmpl w:val="1A6C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51E"/>
    <w:multiLevelType w:val="hybridMultilevel"/>
    <w:tmpl w:val="3EC2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5E"/>
    <w:rsid w:val="00053AFD"/>
    <w:rsid w:val="001432EA"/>
    <w:rsid w:val="001E070D"/>
    <w:rsid w:val="00313809"/>
    <w:rsid w:val="00371699"/>
    <w:rsid w:val="003E3E09"/>
    <w:rsid w:val="00482113"/>
    <w:rsid w:val="004F57BE"/>
    <w:rsid w:val="005231F7"/>
    <w:rsid w:val="00541241"/>
    <w:rsid w:val="005B073B"/>
    <w:rsid w:val="005C43C1"/>
    <w:rsid w:val="005D0DF5"/>
    <w:rsid w:val="00644161"/>
    <w:rsid w:val="00671ECD"/>
    <w:rsid w:val="008821BE"/>
    <w:rsid w:val="00A17D54"/>
    <w:rsid w:val="00A35B65"/>
    <w:rsid w:val="00AA6C58"/>
    <w:rsid w:val="00B217FB"/>
    <w:rsid w:val="00B53D28"/>
    <w:rsid w:val="00C310ED"/>
    <w:rsid w:val="00C6195E"/>
    <w:rsid w:val="00D60340"/>
    <w:rsid w:val="00DE4534"/>
    <w:rsid w:val="00DE6330"/>
    <w:rsid w:val="00DF5B82"/>
    <w:rsid w:val="00E1774B"/>
    <w:rsid w:val="00E27C4C"/>
    <w:rsid w:val="00EB39CC"/>
    <w:rsid w:val="00F66B81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B0FCAF"/>
  <w15:chartTrackingRefBased/>
  <w15:docId w15:val="{64B528E6-5361-4644-8567-7E032F3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95E"/>
  </w:style>
  <w:style w:type="paragraph" w:styleId="Footer">
    <w:name w:val="footer"/>
    <w:basedOn w:val="Normal"/>
    <w:link w:val="FooterChar"/>
    <w:uiPriority w:val="99"/>
    <w:unhideWhenUsed/>
    <w:rsid w:val="00C6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95E"/>
  </w:style>
  <w:style w:type="character" w:styleId="IntenseReference">
    <w:name w:val="Intense Reference"/>
    <w:basedOn w:val="DefaultParagraphFont"/>
    <w:uiPriority w:val="32"/>
    <w:qFormat/>
    <w:rsid w:val="00C6195E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66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6B81"/>
    <w:pPr>
      <w:outlineLvl w:val="9"/>
    </w:pPr>
  </w:style>
  <w:style w:type="paragraph" w:styleId="ListParagraph">
    <w:name w:val="List Paragraph"/>
    <w:basedOn w:val="Normal"/>
    <w:uiPriority w:val="34"/>
    <w:qFormat/>
    <w:rsid w:val="00F6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Battaglini, Vitale G.</dc:creator>
  <cp:keywords/>
  <dc:description/>
  <cp:lastModifiedBy>Battaglini, Vitale G.</cp:lastModifiedBy>
  <cp:revision>13</cp:revision>
  <dcterms:created xsi:type="dcterms:W3CDTF">2019-03-06T22:28:00Z</dcterms:created>
  <dcterms:modified xsi:type="dcterms:W3CDTF">2019-03-11T19:38:00Z</dcterms:modified>
</cp:coreProperties>
</file>